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C1" w:rsidRPr="00AA69EA" w:rsidRDefault="00431CED" w:rsidP="000702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w:t>
      </w:r>
      <w:r w:rsidR="000702C1" w:rsidRPr="00AA69EA">
        <w:rPr>
          <w:rFonts w:ascii="Times New Roman" w:hAnsi="Times New Roman" w:cs="Times New Roman"/>
          <w:b/>
          <w:sz w:val="24"/>
          <w:szCs w:val="24"/>
        </w:rPr>
        <w:t xml:space="preserve"> дошкольное образовательное учреждение </w:t>
      </w:r>
    </w:p>
    <w:p w:rsidR="000702C1" w:rsidRPr="00AA69EA" w:rsidRDefault="00431CED" w:rsidP="000702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«Детский сад № 1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еремуховка</w:t>
      </w:r>
      <w:proofErr w:type="spellEnd"/>
      <w:r>
        <w:rPr>
          <w:rFonts w:ascii="Times New Roman" w:hAnsi="Times New Roman" w:cs="Times New Roman"/>
          <w:b/>
          <w:sz w:val="24"/>
          <w:szCs w:val="24"/>
        </w:rPr>
        <w:t>»</w:t>
      </w:r>
    </w:p>
    <w:p w:rsidR="000702C1" w:rsidRPr="00AA69EA" w:rsidRDefault="000702C1" w:rsidP="000702C1">
      <w:pPr>
        <w:pStyle w:val="a3"/>
        <w:jc w:val="right"/>
        <w:rPr>
          <w:rFonts w:ascii="Times New Roman" w:hAnsi="Times New Roman" w:cs="Times New Roman"/>
          <w:sz w:val="24"/>
          <w:szCs w:val="24"/>
        </w:rPr>
      </w:pPr>
      <w:r w:rsidRPr="00AA69EA">
        <w:rPr>
          <w:rFonts w:ascii="Times New Roman" w:hAnsi="Times New Roman" w:cs="Times New Roman"/>
          <w:sz w:val="24"/>
          <w:szCs w:val="24"/>
        </w:rPr>
        <w:t>УТВЕРЖДЕНА</w:t>
      </w:r>
    </w:p>
    <w:p w:rsidR="000702C1" w:rsidRPr="00AA69EA" w:rsidRDefault="00431CED" w:rsidP="00AD6A26">
      <w:pPr>
        <w:pStyle w:val="a3"/>
        <w:jc w:val="right"/>
        <w:rPr>
          <w:rFonts w:ascii="Times New Roman" w:hAnsi="Times New Roman" w:cs="Times New Roman"/>
          <w:sz w:val="24"/>
          <w:szCs w:val="24"/>
        </w:rPr>
      </w:pPr>
      <w:r>
        <w:rPr>
          <w:rFonts w:ascii="Times New Roman" w:hAnsi="Times New Roman" w:cs="Times New Roman"/>
          <w:sz w:val="24"/>
          <w:szCs w:val="24"/>
        </w:rPr>
        <w:t>приказом М</w:t>
      </w:r>
      <w:r w:rsidR="000702C1">
        <w:rPr>
          <w:rFonts w:ascii="Times New Roman" w:hAnsi="Times New Roman" w:cs="Times New Roman"/>
          <w:sz w:val="24"/>
          <w:szCs w:val="24"/>
        </w:rPr>
        <w:t>ДОУ</w:t>
      </w:r>
    </w:p>
    <w:p w:rsidR="000702C1" w:rsidRPr="00AA69EA" w:rsidRDefault="000702C1" w:rsidP="000702C1">
      <w:pPr>
        <w:pStyle w:val="a3"/>
        <w:jc w:val="right"/>
        <w:rPr>
          <w:rFonts w:ascii="Times New Roman" w:hAnsi="Times New Roman" w:cs="Times New Roman"/>
          <w:sz w:val="24"/>
          <w:szCs w:val="24"/>
        </w:rPr>
      </w:pPr>
      <w:r w:rsidRPr="00AA69EA">
        <w:rPr>
          <w:rFonts w:ascii="Times New Roman" w:hAnsi="Times New Roman" w:cs="Times New Roman"/>
          <w:sz w:val="24"/>
          <w:szCs w:val="24"/>
        </w:rPr>
        <w:t xml:space="preserve">от </w:t>
      </w:r>
      <w:r w:rsidR="00CB43F4">
        <w:rPr>
          <w:rFonts w:ascii="Times New Roman" w:hAnsi="Times New Roman" w:cs="Times New Roman"/>
          <w:sz w:val="24"/>
          <w:szCs w:val="24"/>
          <w:u w:val="single"/>
        </w:rPr>
        <w:t>29</w:t>
      </w:r>
      <w:r w:rsidRPr="00AA69EA">
        <w:rPr>
          <w:rFonts w:ascii="Times New Roman" w:hAnsi="Times New Roman" w:cs="Times New Roman"/>
          <w:sz w:val="24"/>
          <w:szCs w:val="24"/>
        </w:rPr>
        <w:t>декабря  2014 года №</w:t>
      </w:r>
      <w:r w:rsidR="00431CED">
        <w:rPr>
          <w:rFonts w:ascii="Times New Roman" w:hAnsi="Times New Roman" w:cs="Times New Roman"/>
          <w:sz w:val="24"/>
          <w:szCs w:val="24"/>
          <w:u w:val="single"/>
        </w:rPr>
        <w:t xml:space="preserve"> 74- ОД</w:t>
      </w:r>
      <w:r>
        <w:rPr>
          <w:rFonts w:ascii="Times New Roman" w:hAnsi="Times New Roman" w:cs="Times New Roman"/>
          <w:sz w:val="24"/>
          <w:szCs w:val="24"/>
        </w:rPr>
        <w:t xml:space="preserve">.   </w:t>
      </w:r>
    </w:p>
    <w:p w:rsidR="000702C1" w:rsidRPr="00AA69EA" w:rsidRDefault="000702C1" w:rsidP="000702C1">
      <w:pPr>
        <w:pStyle w:val="a3"/>
        <w:jc w:val="both"/>
        <w:rPr>
          <w:rFonts w:ascii="Times New Roman" w:hAnsi="Times New Roman" w:cs="Times New Roman"/>
          <w:sz w:val="24"/>
          <w:szCs w:val="24"/>
        </w:rPr>
      </w:pPr>
    </w:p>
    <w:p w:rsidR="000702C1" w:rsidRPr="00AA69EA" w:rsidRDefault="000702C1" w:rsidP="000702C1">
      <w:pPr>
        <w:pStyle w:val="a3"/>
        <w:jc w:val="center"/>
        <w:rPr>
          <w:rFonts w:ascii="Times New Roman" w:hAnsi="Times New Roman" w:cs="Times New Roman"/>
          <w:b/>
          <w:sz w:val="28"/>
          <w:szCs w:val="28"/>
        </w:rPr>
      </w:pPr>
      <w:r w:rsidRPr="00AA69EA">
        <w:rPr>
          <w:rFonts w:ascii="Times New Roman" w:hAnsi="Times New Roman" w:cs="Times New Roman"/>
          <w:b/>
          <w:sz w:val="28"/>
          <w:szCs w:val="28"/>
        </w:rPr>
        <w:t>АНТИКОРРУПЦИОННАЯ ПОЛИТИКА</w:t>
      </w:r>
    </w:p>
    <w:p w:rsidR="00431CED" w:rsidRDefault="00431CED" w:rsidP="000702C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0702C1" w:rsidRPr="00AA69EA">
        <w:rPr>
          <w:rFonts w:ascii="Times New Roman" w:hAnsi="Times New Roman" w:cs="Times New Roman"/>
          <w:b/>
          <w:sz w:val="28"/>
          <w:szCs w:val="28"/>
        </w:rPr>
        <w:t xml:space="preserve"> дошкольного образовательного учреждения </w:t>
      </w:r>
    </w:p>
    <w:p w:rsidR="000702C1" w:rsidRPr="00AA69EA" w:rsidRDefault="000702C1" w:rsidP="000702C1">
      <w:pPr>
        <w:pStyle w:val="a3"/>
        <w:jc w:val="center"/>
        <w:rPr>
          <w:rFonts w:ascii="Times New Roman" w:hAnsi="Times New Roman" w:cs="Times New Roman"/>
          <w:b/>
          <w:sz w:val="28"/>
          <w:szCs w:val="28"/>
        </w:rPr>
      </w:pPr>
      <w:r w:rsidRPr="00AA69EA">
        <w:rPr>
          <w:rFonts w:ascii="Times New Roman" w:hAnsi="Times New Roman" w:cs="Times New Roman"/>
          <w:b/>
          <w:sz w:val="28"/>
          <w:szCs w:val="28"/>
        </w:rPr>
        <w:t>«Детский сад</w:t>
      </w:r>
      <w:bookmarkStart w:id="0" w:name="_GoBack"/>
      <w:bookmarkEnd w:id="0"/>
      <w:r w:rsidR="00431CED">
        <w:rPr>
          <w:rFonts w:ascii="Times New Roman" w:hAnsi="Times New Roman" w:cs="Times New Roman"/>
          <w:b/>
          <w:sz w:val="28"/>
          <w:szCs w:val="28"/>
        </w:rPr>
        <w:t xml:space="preserve"> № 1 </w:t>
      </w:r>
      <w:proofErr w:type="spellStart"/>
      <w:r w:rsidR="00431CED">
        <w:rPr>
          <w:rFonts w:ascii="Times New Roman" w:hAnsi="Times New Roman" w:cs="Times New Roman"/>
          <w:b/>
          <w:sz w:val="28"/>
          <w:szCs w:val="28"/>
        </w:rPr>
        <w:t>с</w:t>
      </w:r>
      <w:proofErr w:type="gramStart"/>
      <w:r w:rsidR="00431CED">
        <w:rPr>
          <w:rFonts w:ascii="Times New Roman" w:hAnsi="Times New Roman" w:cs="Times New Roman"/>
          <w:b/>
          <w:sz w:val="28"/>
          <w:szCs w:val="28"/>
        </w:rPr>
        <w:t>.Ч</w:t>
      </w:r>
      <w:proofErr w:type="gramEnd"/>
      <w:r w:rsidR="00431CED">
        <w:rPr>
          <w:rFonts w:ascii="Times New Roman" w:hAnsi="Times New Roman" w:cs="Times New Roman"/>
          <w:b/>
          <w:sz w:val="28"/>
          <w:szCs w:val="28"/>
        </w:rPr>
        <w:t>еремуховка</w:t>
      </w:r>
      <w:proofErr w:type="spellEnd"/>
      <w:r w:rsidR="00431CED">
        <w:rPr>
          <w:rFonts w:ascii="Times New Roman" w:hAnsi="Times New Roman" w:cs="Times New Roman"/>
          <w:b/>
          <w:sz w:val="28"/>
          <w:szCs w:val="28"/>
        </w:rPr>
        <w:t>»</w:t>
      </w:r>
    </w:p>
    <w:p w:rsidR="000702C1" w:rsidRPr="00AA69EA" w:rsidRDefault="000702C1" w:rsidP="000702C1">
      <w:pPr>
        <w:pStyle w:val="a3"/>
        <w:jc w:val="center"/>
        <w:rPr>
          <w:rFonts w:ascii="Times New Roman" w:hAnsi="Times New Roman" w:cs="Times New Roman"/>
          <w:b/>
          <w:sz w:val="24"/>
          <w:szCs w:val="24"/>
        </w:rPr>
      </w:pPr>
      <w:r w:rsidRPr="00AA69EA">
        <w:rPr>
          <w:rFonts w:ascii="Times New Roman" w:hAnsi="Times New Roman" w:cs="Times New Roman"/>
          <w:b/>
          <w:sz w:val="24"/>
          <w:szCs w:val="24"/>
        </w:rPr>
        <w:t>Определения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В настоящем документе используются следующие термины и их определения: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b/>
          <w:i/>
          <w:sz w:val="24"/>
          <w:szCs w:val="24"/>
          <w:u w:val="wave"/>
        </w:rPr>
        <w:t>Коррупция</w:t>
      </w:r>
      <w:r w:rsidRPr="00AA69EA">
        <w:rPr>
          <w:rFonts w:ascii="Times New Roman" w:hAnsi="Times New Roman" w:cs="Times New Roman"/>
          <w:sz w:val="24"/>
          <w:szCs w:val="24"/>
        </w:rPr>
        <w:t xml:space="preserve">– </w:t>
      </w:r>
      <w:proofErr w:type="gramStart"/>
      <w:r w:rsidRPr="00AA69EA">
        <w:rPr>
          <w:rFonts w:ascii="Times New Roman" w:hAnsi="Times New Roman" w:cs="Times New Roman"/>
          <w:sz w:val="24"/>
          <w:szCs w:val="24"/>
        </w:rPr>
        <w:t>зл</w:t>
      </w:r>
      <w:proofErr w:type="gramEnd"/>
      <w:r w:rsidRPr="00AA69EA">
        <w:rPr>
          <w:rFonts w:ascii="Times New Roman" w:hAnsi="Times New Roman" w:cs="Times New Roman"/>
          <w:sz w:val="24"/>
          <w:szCs w:val="24"/>
        </w:rPr>
        <w:t>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2008года № 273-ФЗ</w:t>
      </w:r>
      <w:proofErr w:type="gramStart"/>
      <w:r w:rsidRPr="00AA69EA">
        <w:rPr>
          <w:rFonts w:ascii="Times New Roman" w:hAnsi="Times New Roman" w:cs="Times New Roman"/>
          <w:sz w:val="24"/>
          <w:szCs w:val="24"/>
        </w:rPr>
        <w:t>«О</w:t>
      </w:r>
      <w:proofErr w:type="gramEnd"/>
      <w:r w:rsidRPr="00AA69EA">
        <w:rPr>
          <w:rFonts w:ascii="Times New Roman" w:hAnsi="Times New Roman" w:cs="Times New Roman"/>
          <w:sz w:val="24"/>
          <w:szCs w:val="24"/>
        </w:rPr>
        <w:t xml:space="preserve"> противодействии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b/>
          <w:i/>
          <w:sz w:val="24"/>
          <w:szCs w:val="24"/>
          <w:u w:val="wave"/>
        </w:rPr>
        <w:t>Противодействие коррупции</w:t>
      </w:r>
      <w:r w:rsidRPr="00AA69EA">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года № 273-ФЗ «О противодействии коррупции»):</w:t>
      </w:r>
    </w:p>
    <w:p w:rsidR="000702C1" w:rsidRPr="00AA69EA" w:rsidRDefault="000702C1" w:rsidP="000702C1">
      <w:pPr>
        <w:pStyle w:val="a3"/>
        <w:jc w:val="both"/>
        <w:rPr>
          <w:rFonts w:ascii="Times New Roman" w:hAnsi="Times New Roman" w:cs="Times New Roman"/>
          <w:sz w:val="24"/>
          <w:szCs w:val="24"/>
        </w:rPr>
      </w:pPr>
      <w:bookmarkStart w:id="1" w:name="sub_10221"/>
      <w:r w:rsidRPr="00AA69EA">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bookmarkEnd w:id="1"/>
    </w:p>
    <w:p w:rsidR="000702C1" w:rsidRPr="00AA69EA" w:rsidRDefault="000702C1" w:rsidP="000702C1">
      <w:pPr>
        <w:pStyle w:val="a3"/>
        <w:jc w:val="both"/>
        <w:rPr>
          <w:rFonts w:ascii="Times New Roman" w:hAnsi="Times New Roman" w:cs="Times New Roman"/>
          <w:sz w:val="24"/>
          <w:szCs w:val="24"/>
        </w:rPr>
      </w:pPr>
      <w:bookmarkStart w:id="2" w:name="sub_10222"/>
      <w:r w:rsidRPr="00AA69EA">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bookmarkEnd w:id="2"/>
    </w:p>
    <w:p w:rsidR="000702C1" w:rsidRPr="00AA69EA" w:rsidRDefault="000702C1" w:rsidP="000702C1">
      <w:pPr>
        <w:pStyle w:val="a3"/>
        <w:jc w:val="both"/>
        <w:rPr>
          <w:rFonts w:ascii="Times New Roman" w:hAnsi="Times New Roman" w:cs="Times New Roman"/>
          <w:sz w:val="24"/>
          <w:szCs w:val="24"/>
        </w:rPr>
      </w:pPr>
      <w:bookmarkStart w:id="3" w:name="sub_10223"/>
      <w:r w:rsidRPr="00AA69EA">
        <w:rPr>
          <w:rFonts w:ascii="Times New Roman" w:hAnsi="Times New Roman" w:cs="Times New Roman"/>
          <w:sz w:val="24"/>
          <w:szCs w:val="24"/>
        </w:rPr>
        <w:t>в) по минимизации и (или) ликвидации последствий коррупционных правонарушений.</w:t>
      </w:r>
      <w:bookmarkEnd w:id="3"/>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b/>
          <w:i/>
          <w:sz w:val="24"/>
          <w:szCs w:val="24"/>
          <w:u w:val="wave"/>
        </w:rPr>
        <w:t>Предупреждение коррупции</w:t>
      </w:r>
      <w:r w:rsidRPr="00AA69EA">
        <w:rPr>
          <w:rFonts w:ascii="Times New Roman" w:hAnsi="Times New Roman" w:cs="Times New Roman"/>
          <w:sz w:val="24"/>
          <w:szCs w:val="24"/>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b/>
          <w:i/>
          <w:sz w:val="24"/>
          <w:szCs w:val="24"/>
          <w:u w:val="wave"/>
        </w:rPr>
        <w:t xml:space="preserve">Организация </w:t>
      </w:r>
      <w:r w:rsidRPr="00AA69EA">
        <w:rPr>
          <w:rFonts w:ascii="Times New Roman" w:hAnsi="Times New Roman" w:cs="Times New Roman"/>
          <w:sz w:val="24"/>
          <w:szCs w:val="24"/>
        </w:rPr>
        <w:t>- юридическое лицо независимо от формы собственности, организационно-правовой формы и отраслевой принадлежности.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b/>
          <w:i/>
          <w:sz w:val="24"/>
          <w:szCs w:val="24"/>
          <w:u w:val="wave"/>
        </w:rPr>
        <w:t>Контрагент</w:t>
      </w:r>
      <w:r w:rsidRPr="00AA69EA">
        <w:rPr>
          <w:rFonts w:ascii="Times New Roman" w:hAnsi="Times New Roman" w:cs="Times New Roman"/>
          <w:sz w:val="24"/>
          <w:szCs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702C1" w:rsidRPr="00AA69EA" w:rsidRDefault="000702C1" w:rsidP="000702C1">
      <w:pPr>
        <w:pStyle w:val="a3"/>
        <w:jc w:val="both"/>
        <w:rPr>
          <w:rFonts w:ascii="Times New Roman" w:hAnsi="Times New Roman" w:cs="Times New Roman"/>
          <w:sz w:val="24"/>
          <w:szCs w:val="24"/>
        </w:rPr>
      </w:pPr>
      <w:r w:rsidRPr="00643CF4">
        <w:rPr>
          <w:rFonts w:ascii="Times New Roman" w:hAnsi="Times New Roman" w:cs="Times New Roman"/>
          <w:b/>
          <w:i/>
          <w:sz w:val="24"/>
          <w:szCs w:val="24"/>
          <w:u w:val="wave"/>
        </w:rPr>
        <w:t>Взятка</w:t>
      </w:r>
      <w:r w:rsidRPr="00AA69EA">
        <w:rPr>
          <w:rFonts w:ascii="Times New Roman" w:hAnsi="Times New Roman" w:cs="Times New Roman"/>
          <w:sz w:val="24"/>
          <w:szCs w:val="24"/>
        </w:rPr>
        <w:t xml:space="preserve">– </w:t>
      </w:r>
      <w:proofErr w:type="gramStart"/>
      <w:r w:rsidRPr="00AA69EA">
        <w:rPr>
          <w:rFonts w:ascii="Times New Roman" w:hAnsi="Times New Roman" w:cs="Times New Roman"/>
          <w:sz w:val="24"/>
          <w:szCs w:val="24"/>
        </w:rPr>
        <w:t>по</w:t>
      </w:r>
      <w:proofErr w:type="gramEnd"/>
      <w:r w:rsidRPr="00AA69EA">
        <w:rPr>
          <w:rFonts w:ascii="Times New Roman" w:hAnsi="Times New Roman" w:cs="Times New Roman"/>
          <w:sz w:val="24"/>
          <w:szCs w:val="24"/>
        </w:rPr>
        <w:t>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702C1" w:rsidRPr="00AA69EA" w:rsidRDefault="000702C1" w:rsidP="000702C1">
      <w:pPr>
        <w:pStyle w:val="a3"/>
        <w:jc w:val="both"/>
        <w:rPr>
          <w:rFonts w:ascii="Times New Roman" w:hAnsi="Times New Roman" w:cs="Times New Roman"/>
          <w:sz w:val="24"/>
          <w:szCs w:val="24"/>
        </w:rPr>
      </w:pPr>
      <w:proofErr w:type="gramStart"/>
      <w:r w:rsidRPr="00643CF4">
        <w:rPr>
          <w:rFonts w:ascii="Times New Roman" w:hAnsi="Times New Roman" w:cs="Times New Roman"/>
          <w:b/>
          <w:i/>
          <w:sz w:val="24"/>
          <w:szCs w:val="24"/>
          <w:u w:val="wave"/>
        </w:rPr>
        <w:t>Коммерческий подкуп</w:t>
      </w:r>
      <w:r w:rsidRPr="00AA69EA">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0702C1" w:rsidRPr="00AA69EA" w:rsidRDefault="000702C1" w:rsidP="000702C1">
      <w:pPr>
        <w:pStyle w:val="a3"/>
        <w:jc w:val="both"/>
        <w:rPr>
          <w:rFonts w:ascii="Times New Roman" w:hAnsi="Times New Roman" w:cs="Times New Roman"/>
          <w:sz w:val="24"/>
          <w:szCs w:val="24"/>
        </w:rPr>
      </w:pPr>
      <w:proofErr w:type="gramStart"/>
      <w:r w:rsidRPr="00643CF4">
        <w:rPr>
          <w:rFonts w:ascii="Times New Roman" w:hAnsi="Times New Roman" w:cs="Times New Roman"/>
          <w:b/>
          <w:i/>
          <w:sz w:val="24"/>
          <w:szCs w:val="24"/>
          <w:u w:val="wave"/>
        </w:rPr>
        <w:lastRenderedPageBreak/>
        <w:t>Конфликт интересов</w:t>
      </w:r>
      <w:r w:rsidRPr="00AA69EA">
        <w:rPr>
          <w:rFonts w:ascii="Times New Roman" w:hAnsi="Times New Roman" w:cs="Times New Roman"/>
          <w:sz w:val="24"/>
          <w:szCs w:val="24"/>
        </w:rPr>
        <w:t xml:space="preserve">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w:t>
      </w:r>
      <w:proofErr w:type="gramEnd"/>
    </w:p>
    <w:p w:rsidR="000702C1" w:rsidRPr="00AA69EA" w:rsidRDefault="000702C1" w:rsidP="000702C1">
      <w:pPr>
        <w:pStyle w:val="a3"/>
        <w:jc w:val="both"/>
        <w:rPr>
          <w:rFonts w:ascii="Times New Roman" w:hAnsi="Times New Roman" w:cs="Times New Roman"/>
          <w:sz w:val="24"/>
          <w:szCs w:val="24"/>
        </w:rPr>
      </w:pPr>
      <w:r w:rsidRPr="00643CF4">
        <w:rPr>
          <w:rFonts w:ascii="Times New Roman" w:hAnsi="Times New Roman" w:cs="Times New Roman"/>
          <w:b/>
          <w:i/>
          <w:sz w:val="24"/>
          <w:szCs w:val="24"/>
          <w:u w:val="wave"/>
        </w:rPr>
        <w:t>Личная заинтересованность работника</w:t>
      </w:r>
      <w:r w:rsidRPr="00AA69EA">
        <w:rPr>
          <w:rFonts w:ascii="Times New Roman" w:hAnsi="Times New Roman" w:cs="Times New Roman"/>
          <w:sz w:val="24"/>
          <w:szCs w:val="24"/>
          <w:u w:val="wave"/>
        </w:rPr>
        <w:t xml:space="preserve"> (представителя организации)</w:t>
      </w:r>
      <w:r w:rsidRPr="00AA69EA">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702C1" w:rsidRPr="00643CF4" w:rsidRDefault="000702C1" w:rsidP="000702C1">
      <w:pPr>
        <w:pStyle w:val="a3"/>
        <w:jc w:val="center"/>
        <w:rPr>
          <w:rFonts w:ascii="Times New Roman" w:hAnsi="Times New Roman" w:cs="Times New Roman"/>
          <w:b/>
          <w:sz w:val="28"/>
          <w:szCs w:val="28"/>
        </w:rPr>
      </w:pPr>
      <w:r w:rsidRPr="00643CF4">
        <w:rPr>
          <w:rFonts w:ascii="Times New Roman" w:hAnsi="Times New Roman" w:cs="Times New Roman"/>
          <w:b/>
          <w:sz w:val="28"/>
          <w:szCs w:val="28"/>
        </w:rPr>
        <w:t>I. Общие положения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xml:space="preserve">Настоящая Антикоррупционная политика (далее - Политика) представляет собой базовый документ, определяющий основные задачи, направления и ключевые принципы деятельности </w:t>
      </w:r>
      <w:r w:rsidR="00431CED">
        <w:rPr>
          <w:rFonts w:ascii="Times New Roman" w:hAnsi="Times New Roman" w:cs="Times New Roman"/>
          <w:sz w:val="24"/>
          <w:szCs w:val="24"/>
        </w:rPr>
        <w:t xml:space="preserve">Муниципального </w:t>
      </w:r>
      <w:r w:rsidRPr="00643CF4">
        <w:rPr>
          <w:rFonts w:ascii="Times New Roman" w:hAnsi="Times New Roman" w:cs="Times New Roman"/>
          <w:sz w:val="24"/>
          <w:szCs w:val="24"/>
        </w:rPr>
        <w:t xml:space="preserve"> дошкольного образовате</w:t>
      </w:r>
      <w:r w:rsidR="00431CED">
        <w:rPr>
          <w:rFonts w:ascii="Times New Roman" w:hAnsi="Times New Roman" w:cs="Times New Roman"/>
          <w:sz w:val="24"/>
          <w:szCs w:val="24"/>
        </w:rPr>
        <w:t>льного учреждения «Детский сад № 1 с</w:t>
      </w:r>
      <w:proofErr w:type="gramStart"/>
      <w:r w:rsidR="00431CED">
        <w:rPr>
          <w:rFonts w:ascii="Times New Roman" w:hAnsi="Times New Roman" w:cs="Times New Roman"/>
          <w:sz w:val="24"/>
          <w:szCs w:val="24"/>
        </w:rPr>
        <w:t>.Ч</w:t>
      </w:r>
      <w:proofErr w:type="gramEnd"/>
      <w:r w:rsidR="00431CED">
        <w:rPr>
          <w:rFonts w:ascii="Times New Roman" w:hAnsi="Times New Roman" w:cs="Times New Roman"/>
          <w:sz w:val="24"/>
          <w:szCs w:val="24"/>
        </w:rPr>
        <w:t>еремуховка»</w:t>
      </w:r>
      <w:r w:rsidRPr="00AA69EA">
        <w:rPr>
          <w:rFonts w:ascii="Times New Roman" w:hAnsi="Times New Roman" w:cs="Times New Roman"/>
          <w:sz w:val="24"/>
          <w:szCs w:val="24"/>
        </w:rPr>
        <w:t xml:space="preserve"> (далее – учреждение), направленной на предупреждение, выявление и пресечение коррупционных проявлений в учреждении, соблюдение норм антикоррупционного законодательства Российской Федерации.</w:t>
      </w:r>
    </w:p>
    <w:p w:rsidR="000702C1" w:rsidRPr="00AA69EA" w:rsidRDefault="000702C1" w:rsidP="000702C1">
      <w:pPr>
        <w:pStyle w:val="a3"/>
        <w:jc w:val="both"/>
        <w:rPr>
          <w:rFonts w:ascii="Times New Roman" w:hAnsi="Times New Roman" w:cs="Times New Roman"/>
          <w:sz w:val="24"/>
          <w:szCs w:val="24"/>
        </w:rPr>
      </w:pPr>
      <w:r w:rsidRPr="00643CF4">
        <w:rPr>
          <w:rFonts w:ascii="Times New Roman" w:hAnsi="Times New Roman" w:cs="Times New Roman"/>
          <w:b/>
          <w:i/>
          <w:sz w:val="24"/>
          <w:szCs w:val="24"/>
          <w:u w:val="single"/>
        </w:rPr>
        <w:t>Целью настоящей Политики</w:t>
      </w:r>
      <w:r w:rsidRPr="00AA69EA">
        <w:rPr>
          <w:rFonts w:ascii="Times New Roman" w:hAnsi="Times New Roman" w:cs="Times New Roman"/>
          <w:sz w:val="24"/>
          <w:szCs w:val="24"/>
          <w:u w:val="single"/>
        </w:rPr>
        <w:t xml:space="preserve"> является</w:t>
      </w:r>
      <w:r w:rsidRPr="00AA69EA">
        <w:rPr>
          <w:rFonts w:ascii="Times New Roman" w:hAnsi="Times New Roman" w:cs="Times New Roman"/>
          <w:sz w:val="24"/>
          <w:szCs w:val="24"/>
        </w:rPr>
        <w:t xml:space="preserve"> разработка и осуществление разносторонних и последовательных мер по предупреждению, устранению (минимизации) причин и условий, порождающих коррупцию, формированию антикоррупционного сознания, характеризующегося нетерпимостью работников учреждения к коррупционным проявлениям.</w:t>
      </w:r>
    </w:p>
    <w:p w:rsidR="000702C1" w:rsidRPr="00643CF4" w:rsidRDefault="000702C1" w:rsidP="000702C1">
      <w:pPr>
        <w:pStyle w:val="a3"/>
        <w:jc w:val="both"/>
        <w:rPr>
          <w:rFonts w:ascii="Times New Roman" w:hAnsi="Times New Roman" w:cs="Times New Roman"/>
          <w:b/>
          <w:sz w:val="24"/>
          <w:szCs w:val="24"/>
          <w:u w:val="single"/>
        </w:rPr>
      </w:pPr>
      <w:r w:rsidRPr="00643CF4">
        <w:rPr>
          <w:rFonts w:ascii="Times New Roman" w:hAnsi="Times New Roman" w:cs="Times New Roman"/>
          <w:b/>
          <w:sz w:val="24"/>
          <w:szCs w:val="24"/>
          <w:u w:val="single"/>
        </w:rPr>
        <w:t>Задачами антикоррупционной политики учреждения являются: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формирование у работников учреждения единообразного понимания позиции учреждения о неприятии коррупции в любых формах и проявлениях;</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минимизация риска вовлечения учреждения и его работников независимо от занимаемой должности в коррупционную деятельность;</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предупреждение коррупционных проявлений и обеспечение ответственности за коррупционные правонарушения;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установление обязанности работников учреждения знать и соблюдать принципы и требования настоящей Политики, ключевые нормы применимого антикоррупционного законодательства;</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формирование антикоррупционного корпоративного сознания.</w:t>
      </w:r>
    </w:p>
    <w:p w:rsidR="000702C1" w:rsidRPr="00643CF4" w:rsidRDefault="000702C1" w:rsidP="000702C1">
      <w:pPr>
        <w:pStyle w:val="a3"/>
        <w:jc w:val="both"/>
        <w:rPr>
          <w:rFonts w:ascii="Times New Roman" w:hAnsi="Times New Roman" w:cs="Times New Roman"/>
          <w:b/>
          <w:sz w:val="24"/>
          <w:szCs w:val="24"/>
          <w:u w:val="single"/>
        </w:rPr>
      </w:pPr>
      <w:r w:rsidRPr="00643CF4">
        <w:rPr>
          <w:rFonts w:ascii="Times New Roman" w:hAnsi="Times New Roman" w:cs="Times New Roman"/>
          <w:b/>
          <w:sz w:val="24"/>
          <w:szCs w:val="24"/>
          <w:u w:val="single"/>
        </w:rPr>
        <w:t>К принципам антикоррупционной политики учреждения относятся: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принцип неприятия коррупции в любых формах и проявлениях при осуществлении повседневной деятельности, в том числе во взаимодействии с контрагентами, представителями органов государственной власти, самоуправления, своими работниками и иными лицами;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принцип личного примера руководства. Руководитель  учреждения и иные руководящие работники учреждения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создавать внутриорганизационную систему предупреждения и противодействия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приоритет мер предупреждения коррупции и нравственных начал борьбы с коррупцией;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недопустимость установления привилегий и иммунитетов, ограничивающих ответственность или усложняющих порядок привлечения к ответственности определенной группы работников учреждения, совершивших коррупционные правонарушения;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недопустимость ограничения доступа к информации о фактах коррупции и мерах антикоррупционной политики;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lastRenderedPageBreak/>
        <w:t>- мониторинг и контроль. Учреждение осуществляет мониторинг коррупционных рисков, в том числе причин и условий коррупции, в деятельности по осуществлению закупокдля нужд учреждения и устранения выявленных коррупционных рисков;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информирование и обучение. Учреждение размещает настоящую Политику в свободном доступе на сайте учреждения в сети Интернет, открыто заявляет о неприятии коррупции, приветствует и поощряет соблюдение принципов и требований настоящей Политики всеми контрагентами, и содействует повышению общего уровня антикоррупционной культуры работников путем информирования и обучения.</w:t>
      </w:r>
    </w:p>
    <w:p w:rsidR="000702C1" w:rsidRPr="00BA1653" w:rsidRDefault="000702C1" w:rsidP="000702C1">
      <w:pPr>
        <w:pStyle w:val="a3"/>
        <w:jc w:val="center"/>
        <w:rPr>
          <w:rFonts w:ascii="Times New Roman" w:hAnsi="Times New Roman" w:cs="Times New Roman"/>
          <w:b/>
          <w:sz w:val="28"/>
          <w:szCs w:val="28"/>
        </w:rPr>
      </w:pPr>
      <w:r w:rsidRPr="00BA1653">
        <w:rPr>
          <w:rFonts w:ascii="Times New Roman" w:hAnsi="Times New Roman" w:cs="Times New Roman"/>
          <w:b/>
          <w:sz w:val="28"/>
          <w:szCs w:val="28"/>
        </w:rPr>
        <w:t>II. Область применения Политики и круг лиц, </w:t>
      </w:r>
    </w:p>
    <w:p w:rsidR="000702C1" w:rsidRPr="00BA1653" w:rsidRDefault="000702C1" w:rsidP="000702C1">
      <w:pPr>
        <w:pStyle w:val="a3"/>
        <w:jc w:val="center"/>
        <w:rPr>
          <w:rFonts w:ascii="Times New Roman" w:hAnsi="Times New Roman" w:cs="Times New Roman"/>
          <w:b/>
          <w:sz w:val="28"/>
          <w:szCs w:val="28"/>
        </w:rPr>
      </w:pPr>
      <w:proofErr w:type="gramStart"/>
      <w:r w:rsidRPr="00BA1653">
        <w:rPr>
          <w:rFonts w:ascii="Times New Roman" w:hAnsi="Times New Roman" w:cs="Times New Roman"/>
          <w:b/>
          <w:sz w:val="28"/>
          <w:szCs w:val="28"/>
        </w:rPr>
        <w:t>попадающих</w:t>
      </w:r>
      <w:proofErr w:type="gramEnd"/>
      <w:r w:rsidRPr="00BA1653">
        <w:rPr>
          <w:rFonts w:ascii="Times New Roman" w:hAnsi="Times New Roman" w:cs="Times New Roman"/>
          <w:b/>
          <w:sz w:val="28"/>
          <w:szCs w:val="28"/>
        </w:rPr>
        <w:t xml:space="preserve"> под ее действие</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Настоящая Политика предназначена для использования работниками учреждения, ответственными за реализацию мер по противодействию коррупции, в части соблюдения принципов и требований настоящей Политики и ключевых норм применимого антикоррупционного законодательства.</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Принципы и требования настоящей Политики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 законодательства.</w:t>
      </w:r>
    </w:p>
    <w:p w:rsidR="000702C1" w:rsidRPr="00BA1653" w:rsidRDefault="000702C1" w:rsidP="000702C1">
      <w:pPr>
        <w:pStyle w:val="a3"/>
        <w:jc w:val="center"/>
        <w:rPr>
          <w:rFonts w:ascii="Times New Roman" w:hAnsi="Times New Roman" w:cs="Times New Roman"/>
          <w:b/>
          <w:sz w:val="28"/>
          <w:szCs w:val="28"/>
        </w:rPr>
      </w:pPr>
      <w:bookmarkStart w:id="4" w:name="_Toc351460699"/>
      <w:r w:rsidRPr="00BA1653">
        <w:rPr>
          <w:rFonts w:ascii="Times New Roman" w:hAnsi="Times New Roman" w:cs="Times New Roman"/>
          <w:b/>
          <w:sz w:val="28"/>
          <w:szCs w:val="28"/>
        </w:rPr>
        <w:t>III. Должностные лица учреждения, ответственные за реализацию антикоррупционной политики и их обязанности, связанные с предупреждением и противодействием коррупции</w:t>
      </w:r>
      <w:bookmarkEnd w:id="4"/>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Эффективное управление антикоррупционной деятельностью учреждения достигается за счет продуктивного и оперативноговзаимодействия следующих участников:</w:t>
      </w:r>
    </w:p>
    <w:p w:rsidR="000702C1" w:rsidRPr="00AA69EA" w:rsidRDefault="000702C1" w:rsidP="000702C1">
      <w:pPr>
        <w:pStyle w:val="a3"/>
        <w:jc w:val="both"/>
        <w:rPr>
          <w:rFonts w:ascii="Times New Roman" w:hAnsi="Times New Roman" w:cs="Times New Roman"/>
          <w:sz w:val="24"/>
          <w:szCs w:val="24"/>
        </w:rPr>
      </w:pPr>
      <w:r w:rsidRPr="00BA1653">
        <w:rPr>
          <w:rFonts w:ascii="Times New Roman" w:hAnsi="Times New Roman" w:cs="Times New Roman"/>
          <w:b/>
          <w:i/>
          <w:sz w:val="24"/>
          <w:szCs w:val="24"/>
        </w:rPr>
        <w:t xml:space="preserve">Руководитель </w:t>
      </w:r>
      <w:r w:rsidRPr="00AA69EA">
        <w:rPr>
          <w:rFonts w:ascii="Times New Roman" w:hAnsi="Times New Roman" w:cs="Times New Roman"/>
          <w:sz w:val="24"/>
          <w:szCs w:val="24"/>
        </w:rPr>
        <w:t xml:space="preserve">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утверждает настоящую Политику;</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рассматривает и утверждает изменения и дополнения к Политике;</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контролирует общие результаты внедрения и применения Политики;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отвечает за организацию всех мероприятий, направленных нареализацию принципов и требований Политики;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меры по предупреждению коррупции в учреждении.</w:t>
      </w:r>
    </w:p>
    <w:p w:rsidR="000702C1" w:rsidRPr="00BA1653" w:rsidRDefault="000702C1" w:rsidP="000702C1">
      <w:pPr>
        <w:pStyle w:val="a3"/>
        <w:jc w:val="both"/>
        <w:rPr>
          <w:rFonts w:ascii="Times New Roman" w:hAnsi="Times New Roman" w:cs="Times New Roman"/>
          <w:b/>
          <w:i/>
          <w:sz w:val="24"/>
          <w:szCs w:val="24"/>
          <w:u w:val="single"/>
        </w:rPr>
      </w:pPr>
      <w:proofErr w:type="spellStart"/>
      <w:r w:rsidRPr="00BA1653">
        <w:rPr>
          <w:rFonts w:ascii="Times New Roman" w:hAnsi="Times New Roman" w:cs="Times New Roman"/>
          <w:b/>
          <w:i/>
          <w:sz w:val="24"/>
          <w:szCs w:val="24"/>
          <w:u w:val="single"/>
        </w:rPr>
        <w:t>Документовед</w:t>
      </w:r>
      <w:proofErr w:type="spellEnd"/>
      <w:r w:rsidRPr="00BA1653">
        <w:rPr>
          <w:rFonts w:ascii="Times New Roman" w:hAnsi="Times New Roman" w:cs="Times New Roman"/>
          <w:b/>
          <w:i/>
          <w:sz w:val="24"/>
          <w:szCs w:val="24"/>
          <w:u w:val="single"/>
        </w:rPr>
        <w:t>:</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прием уведомлений о факте обращения в целях склонения работников к совершению коррупционных правонарушений, а также о случаях совершения коррупционных правонарушений работниками учреждения, и уведомлений о конфликте интересов работников учреждения;</w:t>
      </w:r>
    </w:p>
    <w:p w:rsidR="000702C1" w:rsidRPr="00BA1653" w:rsidRDefault="000702C1" w:rsidP="000702C1">
      <w:pPr>
        <w:pStyle w:val="a3"/>
        <w:jc w:val="both"/>
        <w:rPr>
          <w:rFonts w:ascii="Times New Roman" w:hAnsi="Times New Roman" w:cs="Times New Roman"/>
          <w:b/>
          <w:i/>
          <w:sz w:val="24"/>
          <w:szCs w:val="24"/>
          <w:u w:val="single"/>
        </w:rPr>
      </w:pPr>
      <w:r w:rsidRPr="00BA1653">
        <w:rPr>
          <w:rFonts w:ascii="Times New Roman" w:hAnsi="Times New Roman" w:cs="Times New Roman"/>
          <w:b/>
          <w:i/>
          <w:sz w:val="24"/>
          <w:szCs w:val="24"/>
          <w:u w:val="single"/>
        </w:rPr>
        <w:t>Комиссия по противодействию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оценку коррупционных рисков;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lastRenderedPageBreak/>
        <w:t>- проводит оценку результатов антикоррупционной работы и подготавливает соответствующие отчетные материалы руководителю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меры по предупреждению коррупции в учреждении;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осуществляет меры по предотвращению и урегулированию конфликта интересов, рассматривает уведомления о конфликте интересов работников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Учреждение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w:t>
      </w:r>
    </w:p>
    <w:p w:rsidR="000702C1" w:rsidRPr="00BA1653" w:rsidRDefault="000702C1" w:rsidP="000702C1">
      <w:pPr>
        <w:pStyle w:val="a3"/>
        <w:jc w:val="center"/>
        <w:rPr>
          <w:rFonts w:ascii="Times New Roman" w:hAnsi="Times New Roman" w:cs="Times New Roman"/>
          <w:b/>
          <w:sz w:val="28"/>
          <w:szCs w:val="28"/>
        </w:rPr>
      </w:pPr>
      <w:bookmarkStart w:id="5" w:name="_Toc214259736"/>
      <w:r w:rsidRPr="00BA1653">
        <w:rPr>
          <w:rFonts w:ascii="Times New Roman" w:hAnsi="Times New Roman" w:cs="Times New Roman"/>
          <w:b/>
          <w:sz w:val="28"/>
          <w:szCs w:val="28"/>
        </w:rPr>
        <w:t>IV. Обязанности работников учреждения, связанные с предупреждением и противодействием коррупции</w:t>
      </w:r>
      <w:bookmarkEnd w:id="5"/>
    </w:p>
    <w:p w:rsidR="000702C1" w:rsidRPr="00BA1653" w:rsidRDefault="000702C1" w:rsidP="000702C1">
      <w:pPr>
        <w:pStyle w:val="a3"/>
        <w:jc w:val="both"/>
        <w:rPr>
          <w:rFonts w:ascii="Times New Roman" w:hAnsi="Times New Roman" w:cs="Times New Roman"/>
          <w:b/>
          <w:i/>
          <w:sz w:val="24"/>
          <w:szCs w:val="24"/>
          <w:u w:val="single"/>
        </w:rPr>
      </w:pPr>
      <w:r w:rsidRPr="00BA1653">
        <w:rPr>
          <w:rFonts w:ascii="Times New Roman" w:hAnsi="Times New Roman" w:cs="Times New Roman"/>
          <w:b/>
          <w:i/>
          <w:sz w:val="24"/>
          <w:szCs w:val="24"/>
          <w:u w:val="single"/>
        </w:rPr>
        <w:t>Работники учреждения обязаны:</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незамедлительно информировать руководство учреждения о случаях склонения работника к совершению коррупционных правонарушений;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сообщить руководству учреждения о возможности возникновения либо возникшем у работника конфликте интересов.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Работники должны не ограничиваться обязанностями и предписаниями настоящей Политики, а предпринимать иные рекомендованные и необходимые меры для ведения системной, полномасштабной и всесторонней работы по комплексному противодействию любым возможным коррупционным проявлениям в учреждении.</w:t>
      </w:r>
    </w:p>
    <w:p w:rsidR="000702C1" w:rsidRPr="005D0C2F" w:rsidRDefault="000702C1" w:rsidP="000702C1">
      <w:pPr>
        <w:pStyle w:val="a3"/>
        <w:jc w:val="center"/>
        <w:rPr>
          <w:rFonts w:ascii="Times New Roman" w:hAnsi="Times New Roman" w:cs="Times New Roman"/>
          <w:b/>
          <w:sz w:val="28"/>
          <w:szCs w:val="28"/>
        </w:rPr>
      </w:pPr>
      <w:r w:rsidRPr="005D0C2F">
        <w:rPr>
          <w:rFonts w:ascii="Times New Roman" w:hAnsi="Times New Roman" w:cs="Times New Roman"/>
          <w:b/>
          <w:sz w:val="28"/>
          <w:szCs w:val="28"/>
        </w:rPr>
        <w:t>V. Перечень реализуемых учреждением антикоррупционных мероприятий</w:t>
      </w:r>
    </w:p>
    <w:p w:rsidR="000702C1" w:rsidRPr="00BA1653" w:rsidRDefault="000702C1" w:rsidP="000702C1">
      <w:pPr>
        <w:pStyle w:val="a3"/>
        <w:jc w:val="both"/>
        <w:rPr>
          <w:rFonts w:ascii="Times New Roman" w:hAnsi="Times New Roman" w:cs="Times New Roman"/>
          <w:b/>
          <w:i/>
          <w:sz w:val="24"/>
          <w:szCs w:val="24"/>
          <w:u w:val="single"/>
        </w:rPr>
      </w:pPr>
      <w:r w:rsidRPr="00BA1653">
        <w:rPr>
          <w:rFonts w:ascii="Times New Roman" w:hAnsi="Times New Roman" w:cs="Times New Roman"/>
          <w:b/>
          <w:i/>
          <w:sz w:val="24"/>
          <w:szCs w:val="24"/>
          <w:u w:val="single"/>
        </w:rPr>
        <w:t>Нормативное обеспечение, закрепление стандартов поведения и декларация намерений: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xml:space="preserve">– принятие Кодекс профессиональной этики </w:t>
      </w:r>
      <w:r>
        <w:rPr>
          <w:rFonts w:ascii="Times New Roman" w:hAnsi="Times New Roman" w:cs="Times New Roman"/>
          <w:sz w:val="24"/>
          <w:szCs w:val="24"/>
        </w:rPr>
        <w:t xml:space="preserve"> и служебного поведения </w:t>
      </w:r>
      <w:r w:rsidRPr="00AA69EA">
        <w:rPr>
          <w:rFonts w:ascii="Times New Roman" w:hAnsi="Times New Roman" w:cs="Times New Roman"/>
          <w:sz w:val="24"/>
          <w:szCs w:val="24"/>
        </w:rPr>
        <w:t>работников учреждени</w:t>
      </w:r>
      <w:r>
        <w:rPr>
          <w:rFonts w:ascii="Times New Roman" w:hAnsi="Times New Roman" w:cs="Times New Roman"/>
          <w:sz w:val="24"/>
          <w:szCs w:val="24"/>
        </w:rPr>
        <w:t>я</w:t>
      </w:r>
      <w:r w:rsidRPr="00AA69EA">
        <w:rPr>
          <w:rFonts w:ascii="Times New Roman" w:hAnsi="Times New Roman" w:cs="Times New Roman"/>
          <w:sz w:val="24"/>
          <w:szCs w:val="24"/>
        </w:rPr>
        <w:t xml:space="preserve"> (Приложение 1);</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внедрение Положение о выявлении и урегулировании конфликта интересов (Приложение 2);</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принятие Правил, регламентирующих вопросы обмена деловыми подарками и знаками делового гостеприимства (Приложение 3).</w:t>
      </w:r>
    </w:p>
    <w:p w:rsidR="000702C1" w:rsidRPr="00AA69EA" w:rsidRDefault="000702C1" w:rsidP="000702C1">
      <w:pPr>
        <w:pStyle w:val="a3"/>
        <w:jc w:val="both"/>
        <w:rPr>
          <w:rFonts w:ascii="Times New Roman" w:hAnsi="Times New Roman" w:cs="Times New Roman"/>
          <w:sz w:val="24"/>
          <w:szCs w:val="24"/>
          <w:u w:val="single"/>
        </w:rPr>
      </w:pPr>
      <w:r w:rsidRPr="00AA69EA">
        <w:rPr>
          <w:rFonts w:ascii="Times New Roman" w:hAnsi="Times New Roman" w:cs="Times New Roman"/>
          <w:sz w:val="24"/>
          <w:szCs w:val="24"/>
          <w:u w:val="single"/>
        </w:rPr>
        <w:t>Введение специальных антикоррупционных процедур (Приложение 4):</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введение процедуры информирования работодателя работниками учреждения о случаях склонения их к совершению коррупционных нарушений и порядка рассмотрения таких сообщений;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введение процедуры информирования работодателя о коррупционных нарушениях других работников, контрагентов и иных лиц и порядка рассмотрения таких сообщений;</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введение процедуры информирования работодателя о возникновении конфликта интересов и порядка его урегулирования;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проведение периодической оценки коррупционных рисков в целях выявления сфер деятельности, наиболее подверженных таким рискам, и разработка соответствующих антикоррупционных мер.</w:t>
      </w:r>
    </w:p>
    <w:p w:rsidR="000702C1" w:rsidRPr="005D0C2F" w:rsidRDefault="000702C1" w:rsidP="000702C1">
      <w:pPr>
        <w:pStyle w:val="a3"/>
        <w:jc w:val="both"/>
        <w:rPr>
          <w:rFonts w:ascii="Times New Roman" w:hAnsi="Times New Roman" w:cs="Times New Roman"/>
          <w:b/>
          <w:i/>
          <w:sz w:val="24"/>
          <w:szCs w:val="24"/>
          <w:u w:val="single"/>
        </w:rPr>
      </w:pPr>
      <w:r w:rsidRPr="005D0C2F">
        <w:rPr>
          <w:rFonts w:ascii="Times New Roman" w:hAnsi="Times New Roman" w:cs="Times New Roman"/>
          <w:b/>
          <w:i/>
          <w:sz w:val="24"/>
          <w:szCs w:val="24"/>
          <w:u w:val="single"/>
        </w:rPr>
        <w:t>Обучение и информирование работников: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ознакомление работников под роспись с нормативными документами по вопросам предупреждения и противодействия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проведение обучающих мероприятий по вопросам профилактики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lastRenderedPageBreak/>
        <w:t>– организация индивидуального консультирования работников по вопросам применения (соблюдения) антикоррупционных стандартов и процедур.</w:t>
      </w:r>
    </w:p>
    <w:p w:rsidR="000702C1" w:rsidRPr="00AA69EA" w:rsidRDefault="000702C1" w:rsidP="000702C1">
      <w:pPr>
        <w:pStyle w:val="a3"/>
        <w:jc w:val="both"/>
        <w:rPr>
          <w:rFonts w:ascii="Times New Roman" w:hAnsi="Times New Roman" w:cs="Times New Roman"/>
          <w:sz w:val="24"/>
          <w:szCs w:val="24"/>
          <w:u w:val="single"/>
        </w:rPr>
      </w:pPr>
      <w:r w:rsidRPr="00AA69EA">
        <w:rPr>
          <w:rFonts w:ascii="Times New Roman" w:hAnsi="Times New Roman" w:cs="Times New Roman"/>
          <w:sz w:val="24"/>
          <w:szCs w:val="24"/>
          <w:u w:val="single"/>
        </w:rPr>
        <w:t>Обеспечение соответствия системы внутреннего контроля и аудита учреждения требованиям Антикоррупционной политики: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осуществление регулярного контроля соблюдения внутренних антикоррупционных процедур;</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и т.д.;</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периодическое повышение требований к проведению внешнего аудита;</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привлечение внешних независимых экспертов при принятии антикоррупционных мер.</w:t>
      </w:r>
    </w:p>
    <w:p w:rsidR="000702C1" w:rsidRPr="00AA69EA" w:rsidRDefault="000702C1" w:rsidP="000702C1">
      <w:pPr>
        <w:pStyle w:val="a3"/>
        <w:jc w:val="both"/>
        <w:rPr>
          <w:rFonts w:ascii="Times New Roman" w:hAnsi="Times New Roman" w:cs="Times New Roman"/>
          <w:sz w:val="24"/>
          <w:szCs w:val="24"/>
          <w:u w:val="single"/>
        </w:rPr>
      </w:pPr>
      <w:r w:rsidRPr="00AA69EA">
        <w:rPr>
          <w:rFonts w:ascii="Times New Roman" w:hAnsi="Times New Roman" w:cs="Times New Roman"/>
          <w:sz w:val="24"/>
          <w:szCs w:val="24"/>
          <w:u w:val="single"/>
        </w:rPr>
        <w:t>Оценка результатов проводимой антикоррупционной работы и распространение отчетных материалов:</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проведение регулярной оценки результатов работы по противодействию коррупции;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 подготовка и распространение отчетных материалов о проводимой работе и достигнутых результатах в сфере противодействия коррупции.</w:t>
      </w:r>
    </w:p>
    <w:p w:rsidR="000702C1" w:rsidRPr="005D0C2F" w:rsidRDefault="000702C1" w:rsidP="000702C1">
      <w:pPr>
        <w:pStyle w:val="a3"/>
        <w:jc w:val="center"/>
        <w:rPr>
          <w:rFonts w:ascii="Times New Roman" w:hAnsi="Times New Roman" w:cs="Times New Roman"/>
          <w:b/>
          <w:sz w:val="28"/>
          <w:szCs w:val="28"/>
        </w:rPr>
      </w:pPr>
      <w:r w:rsidRPr="005D0C2F">
        <w:rPr>
          <w:rFonts w:ascii="Times New Roman" w:hAnsi="Times New Roman" w:cs="Times New Roman"/>
          <w:b/>
          <w:sz w:val="28"/>
          <w:szCs w:val="28"/>
        </w:rPr>
        <w:t>VI. Ответственность работников за несоблюдение требований антикоррупционной политики</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Работники учреждения независимо от занимаемой должности несут ответственность за соблюдение принципов и требований антикоррупционной политики учреждения.</w:t>
      </w:r>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К мерам ответственности за коррупционные проявления в учреждении относятся меры уголовной, административной и дисциплинарной ответственности в соответствии с законодательством Российской Федерации.</w:t>
      </w:r>
    </w:p>
    <w:p w:rsidR="000702C1" w:rsidRPr="005D0C2F" w:rsidRDefault="000702C1" w:rsidP="000702C1">
      <w:pPr>
        <w:pStyle w:val="a3"/>
        <w:jc w:val="center"/>
        <w:rPr>
          <w:rFonts w:ascii="Times New Roman" w:hAnsi="Times New Roman" w:cs="Times New Roman"/>
          <w:b/>
          <w:sz w:val="28"/>
          <w:szCs w:val="28"/>
        </w:rPr>
      </w:pPr>
      <w:bookmarkStart w:id="6" w:name="_Toc214244703"/>
      <w:r w:rsidRPr="005D0C2F">
        <w:rPr>
          <w:rFonts w:ascii="Times New Roman" w:hAnsi="Times New Roman" w:cs="Times New Roman"/>
          <w:b/>
          <w:sz w:val="28"/>
          <w:szCs w:val="28"/>
        </w:rPr>
        <w:t>VII. Порядок пересмотра и внесения изменений в Политику</w:t>
      </w:r>
      <w:bookmarkEnd w:id="6"/>
    </w:p>
    <w:p w:rsidR="000702C1" w:rsidRPr="00AA69EA" w:rsidRDefault="000702C1" w:rsidP="000702C1">
      <w:pPr>
        <w:pStyle w:val="a3"/>
        <w:jc w:val="both"/>
        <w:rPr>
          <w:rFonts w:ascii="Times New Roman" w:hAnsi="Times New Roman" w:cs="Times New Roman"/>
          <w:sz w:val="24"/>
          <w:szCs w:val="24"/>
        </w:rPr>
      </w:pPr>
      <w:r w:rsidRPr="00AA69EA">
        <w:rPr>
          <w:rFonts w:ascii="Times New Roman" w:hAnsi="Times New Roman" w:cs="Times New Roman"/>
          <w:sz w:val="24"/>
          <w:szCs w:val="24"/>
        </w:rPr>
        <w:t>Пересмотр и внесение изменений в Политику осуществляется при выявлении недостаточно эффективных положений Политики либо при изменении требований применимого законодательства Российской Федерации в порядке, в котором принята Политика.</w:t>
      </w:r>
    </w:p>
    <w:p w:rsidR="000702C1" w:rsidRPr="00AA69EA" w:rsidRDefault="000702C1" w:rsidP="000702C1">
      <w:pPr>
        <w:pStyle w:val="a3"/>
        <w:jc w:val="both"/>
        <w:rPr>
          <w:rFonts w:ascii="Times New Roman" w:hAnsi="Times New Roman" w:cs="Times New Roman"/>
          <w:sz w:val="24"/>
          <w:szCs w:val="24"/>
        </w:rPr>
      </w:pPr>
    </w:p>
    <w:p w:rsidR="000702C1" w:rsidRPr="00AA69EA" w:rsidRDefault="000702C1" w:rsidP="000702C1">
      <w:pPr>
        <w:pStyle w:val="a3"/>
        <w:jc w:val="both"/>
        <w:rPr>
          <w:rFonts w:ascii="Times New Roman" w:hAnsi="Times New Roman" w:cs="Times New Roman"/>
          <w:sz w:val="24"/>
          <w:szCs w:val="24"/>
        </w:rPr>
      </w:pPr>
    </w:p>
    <w:p w:rsidR="0004531C" w:rsidRDefault="00431CED"/>
    <w:sectPr w:rsidR="0004531C" w:rsidSect="00AA69EA">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702C1"/>
    <w:rsid w:val="000702C1"/>
    <w:rsid w:val="000C5E08"/>
    <w:rsid w:val="00145BDD"/>
    <w:rsid w:val="00431CED"/>
    <w:rsid w:val="00AD6A26"/>
    <w:rsid w:val="00B12CE0"/>
    <w:rsid w:val="00CB43F4"/>
    <w:rsid w:val="00D36655"/>
    <w:rsid w:val="00E769F1"/>
    <w:rsid w:val="00FA5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02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02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Управление</cp:lastModifiedBy>
  <cp:revision>8</cp:revision>
  <cp:lastPrinted>2015-02-02T08:43:00Z</cp:lastPrinted>
  <dcterms:created xsi:type="dcterms:W3CDTF">2014-12-27T09:25:00Z</dcterms:created>
  <dcterms:modified xsi:type="dcterms:W3CDTF">2015-02-02T08:44:00Z</dcterms:modified>
</cp:coreProperties>
</file>